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CC" w:rsidRPr="008D4405" w:rsidRDefault="001124CC" w:rsidP="001124CC">
      <w:pPr>
        <w:jc w:val="center"/>
        <w:rPr>
          <w:rStyle w:val="a4"/>
          <w:i w:val="0"/>
          <w:bdr w:val="none" w:sz="0" w:space="0" w:color="auto" w:frame="1"/>
          <w:shd w:val="clear" w:color="auto" w:fill="FCFCFC"/>
        </w:rPr>
      </w:pPr>
      <w:r w:rsidRPr="008D4405">
        <w:rPr>
          <w:rStyle w:val="a4"/>
          <w:i w:val="0"/>
          <w:bdr w:val="none" w:sz="0" w:space="0" w:color="auto" w:frame="1"/>
          <w:shd w:val="clear" w:color="auto" w:fill="FCFCFC"/>
        </w:rPr>
        <w:t xml:space="preserve">Государственное казённое общеобразовательное учреждение Ленинградской области «Приозерская школа-интернат, </w:t>
      </w:r>
    </w:p>
    <w:p w:rsidR="001124CC" w:rsidRPr="008D4405" w:rsidRDefault="001124CC" w:rsidP="001124CC">
      <w:pPr>
        <w:jc w:val="center"/>
        <w:rPr>
          <w:sz w:val="28"/>
          <w:szCs w:val="28"/>
        </w:rPr>
      </w:pPr>
      <w:r w:rsidRPr="008D4405">
        <w:rPr>
          <w:rStyle w:val="a4"/>
          <w:i w:val="0"/>
          <w:bdr w:val="none" w:sz="0" w:space="0" w:color="auto" w:frame="1"/>
          <w:shd w:val="clear" w:color="auto" w:fill="FCFCFC"/>
        </w:rPr>
        <w:t>реализующая адаптированные образовательные программы»</w:t>
      </w: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8D4405" w:rsidRPr="008D4405" w:rsidTr="00EF2411">
        <w:tc>
          <w:tcPr>
            <w:tcW w:w="5069" w:type="dxa"/>
            <w:shd w:val="clear" w:color="auto" w:fill="auto"/>
          </w:tcPr>
          <w:p w:rsidR="001124CC" w:rsidRPr="008D4405" w:rsidRDefault="001124CC" w:rsidP="001124CC">
            <w:pPr>
              <w:spacing w:line="360" w:lineRule="auto"/>
            </w:pPr>
            <w:r w:rsidRPr="008D4405">
              <w:t>ПРИНЯТА</w:t>
            </w:r>
          </w:p>
        </w:tc>
        <w:tc>
          <w:tcPr>
            <w:tcW w:w="5069" w:type="dxa"/>
            <w:shd w:val="clear" w:color="auto" w:fill="auto"/>
          </w:tcPr>
          <w:p w:rsidR="001124CC" w:rsidRPr="008D4405" w:rsidRDefault="001124CC" w:rsidP="001124CC">
            <w:pPr>
              <w:spacing w:line="360" w:lineRule="auto"/>
              <w:jc w:val="right"/>
            </w:pPr>
            <w:r w:rsidRPr="008D4405">
              <w:t>УТВЕРЖДЕН</w:t>
            </w:r>
            <w:r w:rsidR="008F36D7">
              <w:t>А</w:t>
            </w:r>
          </w:p>
        </w:tc>
      </w:tr>
      <w:tr w:rsidR="008D4405" w:rsidRPr="008D4405" w:rsidTr="00EF2411">
        <w:tc>
          <w:tcPr>
            <w:tcW w:w="5069" w:type="dxa"/>
            <w:shd w:val="clear" w:color="auto" w:fill="auto"/>
          </w:tcPr>
          <w:p w:rsidR="001124CC" w:rsidRPr="008D4405" w:rsidRDefault="001124CC" w:rsidP="001124CC">
            <w:pPr>
              <w:spacing w:line="360" w:lineRule="auto"/>
            </w:pPr>
            <w:r w:rsidRPr="008D4405">
              <w:t>на педагог. совете</w:t>
            </w:r>
          </w:p>
        </w:tc>
        <w:tc>
          <w:tcPr>
            <w:tcW w:w="5069" w:type="dxa"/>
            <w:shd w:val="clear" w:color="auto" w:fill="auto"/>
          </w:tcPr>
          <w:p w:rsidR="001124CC" w:rsidRPr="008D4405" w:rsidRDefault="001124CC" w:rsidP="00771958">
            <w:pPr>
              <w:spacing w:line="360" w:lineRule="auto"/>
              <w:jc w:val="right"/>
            </w:pPr>
            <w:r w:rsidRPr="008D4405">
              <w:t>Распоряжение №</w:t>
            </w:r>
            <w:r w:rsidR="008F36D7">
              <w:t>274</w:t>
            </w:r>
          </w:p>
        </w:tc>
      </w:tr>
      <w:tr w:rsidR="008D4405" w:rsidRPr="008D4405" w:rsidTr="00EF2411">
        <w:tc>
          <w:tcPr>
            <w:tcW w:w="5069" w:type="dxa"/>
            <w:shd w:val="clear" w:color="auto" w:fill="auto"/>
          </w:tcPr>
          <w:p w:rsidR="001124CC" w:rsidRPr="008D4405" w:rsidRDefault="001124CC" w:rsidP="001124CC">
            <w:pPr>
              <w:spacing w:line="360" w:lineRule="auto"/>
            </w:pPr>
            <w:r w:rsidRPr="008D4405">
              <w:t>Протокол №</w:t>
            </w:r>
            <w:r w:rsidR="008F36D7">
              <w:t>1</w:t>
            </w:r>
          </w:p>
        </w:tc>
        <w:tc>
          <w:tcPr>
            <w:tcW w:w="5069" w:type="dxa"/>
            <w:shd w:val="clear" w:color="auto" w:fill="auto"/>
          </w:tcPr>
          <w:p w:rsidR="001124CC" w:rsidRPr="008D4405" w:rsidRDefault="001124CC" w:rsidP="00771958">
            <w:pPr>
              <w:spacing w:line="360" w:lineRule="auto"/>
              <w:jc w:val="right"/>
            </w:pPr>
            <w:r w:rsidRPr="008D4405">
              <w:t xml:space="preserve">от </w:t>
            </w:r>
            <w:r w:rsidR="008F36D7">
              <w:t>31.08.</w:t>
            </w:r>
            <w:r w:rsidR="00771958">
              <w:t>2018</w:t>
            </w:r>
            <w:r w:rsidRPr="008D4405">
              <w:t>г</w:t>
            </w:r>
          </w:p>
        </w:tc>
      </w:tr>
      <w:tr w:rsidR="001124CC" w:rsidRPr="008D4405" w:rsidTr="00EF2411">
        <w:tc>
          <w:tcPr>
            <w:tcW w:w="5069" w:type="dxa"/>
            <w:shd w:val="clear" w:color="auto" w:fill="auto"/>
          </w:tcPr>
          <w:p w:rsidR="001124CC" w:rsidRPr="008D4405" w:rsidRDefault="001124CC" w:rsidP="00771958">
            <w:pPr>
              <w:spacing w:line="360" w:lineRule="auto"/>
            </w:pPr>
            <w:r w:rsidRPr="008D4405">
              <w:t xml:space="preserve">от </w:t>
            </w:r>
            <w:r w:rsidR="008F36D7">
              <w:t>30.08.</w:t>
            </w:r>
            <w:r w:rsidR="00771958">
              <w:t>2018</w:t>
            </w:r>
            <w:r w:rsidRPr="008D4405">
              <w:t>г</w:t>
            </w:r>
          </w:p>
        </w:tc>
        <w:tc>
          <w:tcPr>
            <w:tcW w:w="5069" w:type="dxa"/>
            <w:shd w:val="clear" w:color="auto" w:fill="auto"/>
          </w:tcPr>
          <w:p w:rsidR="001124CC" w:rsidRPr="008D4405" w:rsidRDefault="001124CC" w:rsidP="001124CC">
            <w:pPr>
              <w:spacing w:line="360" w:lineRule="auto"/>
              <w:jc w:val="right"/>
            </w:pPr>
          </w:p>
        </w:tc>
      </w:tr>
    </w:tbl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F36D7" w:rsidRDefault="008F36D7" w:rsidP="001124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рабочая</w:t>
      </w:r>
    </w:p>
    <w:p w:rsidR="001124CC" w:rsidRPr="008F36D7" w:rsidRDefault="001124CC" w:rsidP="001124CC">
      <w:pPr>
        <w:spacing w:line="360" w:lineRule="auto"/>
        <w:jc w:val="center"/>
        <w:rPr>
          <w:sz w:val="28"/>
          <w:szCs w:val="28"/>
        </w:rPr>
      </w:pPr>
      <w:r w:rsidRPr="008F36D7">
        <w:rPr>
          <w:sz w:val="28"/>
          <w:szCs w:val="28"/>
        </w:rPr>
        <w:t>КОРРЕКЦИОННО-РАЗВИВАЮЩАЯ ПРОГРАММА</w:t>
      </w:r>
    </w:p>
    <w:p w:rsidR="001124CC" w:rsidRPr="008F36D7" w:rsidRDefault="001124CC" w:rsidP="001124CC">
      <w:pPr>
        <w:spacing w:line="360" w:lineRule="auto"/>
        <w:jc w:val="center"/>
        <w:rPr>
          <w:sz w:val="28"/>
          <w:szCs w:val="28"/>
        </w:rPr>
      </w:pPr>
      <w:r w:rsidRPr="008F36D7">
        <w:rPr>
          <w:sz w:val="28"/>
          <w:szCs w:val="28"/>
        </w:rPr>
        <w:t>3 класс</w:t>
      </w:r>
    </w:p>
    <w:p w:rsidR="001124CC" w:rsidRPr="008F36D7" w:rsidRDefault="001124CC" w:rsidP="001124CC">
      <w:pPr>
        <w:spacing w:line="360" w:lineRule="auto"/>
        <w:jc w:val="center"/>
        <w:rPr>
          <w:sz w:val="28"/>
          <w:szCs w:val="28"/>
        </w:rPr>
      </w:pPr>
      <w:r w:rsidRPr="008F36D7">
        <w:rPr>
          <w:sz w:val="28"/>
          <w:szCs w:val="28"/>
        </w:rPr>
        <w:t xml:space="preserve">(Вариант </w:t>
      </w:r>
      <w:r w:rsidRPr="008F36D7">
        <w:rPr>
          <w:sz w:val="28"/>
          <w:szCs w:val="28"/>
          <w:lang w:val="en-US"/>
        </w:rPr>
        <w:t>II</w:t>
      </w:r>
      <w:r w:rsidRPr="008F36D7">
        <w:rPr>
          <w:sz w:val="28"/>
          <w:szCs w:val="28"/>
        </w:rPr>
        <w:t>)</w:t>
      </w: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771958" w:rsidP="001124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 – 2019</w:t>
      </w:r>
      <w:r w:rsidR="001124CC" w:rsidRPr="008D4405">
        <w:rPr>
          <w:sz w:val="28"/>
          <w:szCs w:val="28"/>
        </w:rPr>
        <w:t xml:space="preserve"> учебный год</w:t>
      </w: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right"/>
      </w:pPr>
      <w:r w:rsidRPr="008D4405">
        <w:t>Разработчик программы:</w:t>
      </w:r>
    </w:p>
    <w:p w:rsidR="001124CC" w:rsidRPr="008D4405" w:rsidRDefault="001124CC" w:rsidP="001124CC">
      <w:pPr>
        <w:spacing w:line="360" w:lineRule="auto"/>
        <w:jc w:val="right"/>
      </w:pPr>
      <w:r w:rsidRPr="008D4405">
        <w:t xml:space="preserve">учитель </w:t>
      </w:r>
      <w:r w:rsidR="00771958">
        <w:t>О.В.Южанина</w:t>
      </w: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</w:p>
    <w:p w:rsidR="008F36D7" w:rsidRDefault="008F36D7" w:rsidP="001124CC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1124CC" w:rsidRPr="008D4405" w:rsidRDefault="001124CC" w:rsidP="001124C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8D4405">
        <w:rPr>
          <w:b/>
          <w:sz w:val="28"/>
          <w:szCs w:val="28"/>
          <w:lang w:val="en-US"/>
        </w:rPr>
        <w:lastRenderedPageBreak/>
        <w:t>I</w:t>
      </w:r>
      <w:r w:rsidRPr="008D4405">
        <w:rPr>
          <w:b/>
          <w:sz w:val="28"/>
          <w:szCs w:val="28"/>
        </w:rPr>
        <w:t>.Пояснительная записка</w:t>
      </w:r>
    </w:p>
    <w:p w:rsidR="001124CC" w:rsidRPr="008D4405" w:rsidRDefault="001124CC" w:rsidP="001124CC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>Рабочая программа разработана на основе: Адаптированной общеобразовательной программы начального общего образования ГКОУ ЛО «Приозерская школа-интернат, реализующая адаптированный общеобразовательные программы».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Программа коррекционно – развивающих занятий разработана и составлена с учетом психологических, физиологических особенностей учащегося.</w:t>
      </w:r>
    </w:p>
    <w:p w:rsidR="000A07EE" w:rsidRPr="008D4405" w:rsidRDefault="002C2F68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b/>
          <w:sz w:val="28"/>
          <w:szCs w:val="28"/>
        </w:rPr>
        <w:t>Цель</w:t>
      </w:r>
      <w:r w:rsidR="000A07EE" w:rsidRPr="008D4405">
        <w:rPr>
          <w:b/>
          <w:sz w:val="28"/>
          <w:szCs w:val="28"/>
        </w:rPr>
        <w:t>:</w:t>
      </w:r>
      <w:r w:rsidR="000A07EE" w:rsidRPr="008D4405">
        <w:rPr>
          <w:sz w:val="28"/>
          <w:szCs w:val="28"/>
        </w:rPr>
        <w:t xml:space="preserve"> создание условий для успешного развития эмоционально – волевой сферы, развития и коррекции самооценки, самоконтроля, развития слухового восприятия.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b/>
          <w:bCs/>
          <w:sz w:val="28"/>
          <w:szCs w:val="28"/>
        </w:rPr>
        <w:t>Задачи: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формирование у учащегося представления о понятиях «можно», «нельзя»;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развитие умения воспринимать на слух информацию, инструкцию педагога, интонацию, название предметов, цвета;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развитие речевого слуха;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развитие умения у учащегося самостоятельно организовывать себя к уроку, контролировать себя и свои действия в школе;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развитие у учащегося представлений о различных эмоциональных состояниях;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изучение в совместной деятельности с педагогом различных эмоциональных состояний на практике;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развитие у учащегося адекватной самооценки, позитивного отношения к сверстникам.</w:t>
      </w:r>
    </w:p>
    <w:p w:rsidR="00597C1A" w:rsidRPr="008D4405" w:rsidRDefault="00597C1A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7C1A" w:rsidRPr="008D4405" w:rsidRDefault="00597C1A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7C1A" w:rsidRPr="008D4405" w:rsidRDefault="00597C1A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7C1A" w:rsidRPr="008D4405" w:rsidRDefault="00597C1A" w:rsidP="001124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7C1A" w:rsidRPr="008D4405" w:rsidRDefault="00597C1A" w:rsidP="00597C1A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</w:rPr>
        <w:t>Психолого-педагогическая характеристика обучающихся в классе.</w:t>
      </w:r>
    </w:p>
    <w:p w:rsidR="00597C1A" w:rsidRPr="008D4405" w:rsidRDefault="00597C1A" w:rsidP="00597C1A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lastRenderedPageBreak/>
        <w:tab/>
        <w:t>Особенности психофизического развития детей в классе определяют специфику их образовательных потребностей. Исходя из этого, класс целесообразно поделить на две группы: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 xml:space="preserve">1 группа учащихся для, которых характерна умственная отсталость в умеренной степени, она сочетается с нарушениями зрения, слуха, опорно-двигательного аппарата, расстройствами аутистического спектра и эмоционально-волевой сферы, выраженными в различной степени и сочетающимися в разных вариантах. У некоторых детей выявляются текущие психические и соматические заболевания, которые значительно осложняют их развитие и обучение.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 xml:space="preserve">Часть детей, отнесенных к данной группе категории, имеют тяжёлые опорно-двигательные нарушения неврологического генеза (сложные формы ДЦП, спастический тетрапарез,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положении. Спастичность конечностей часто осложнена гиперкинезами. Процесс общения затруднен в связи с несформированностью языковых средств и парезами органов речи.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 xml:space="preserve">Развитие детей данной группы, у которых менее выражено интеллектуальное недоразвитие, благоприятствует формированию представлений, умений и навыков, значимых для их социальной адаптации. </w:t>
      </w:r>
      <w:r w:rsidRPr="008D4405">
        <w:rPr>
          <w:rFonts w:ascii="Times New Roman" w:hAnsi="Times New Roman"/>
          <w:sz w:val="28"/>
          <w:szCs w:val="28"/>
        </w:rPr>
        <w:tab/>
        <w:t xml:space="preserve">Так, у большинства детей проявляется интерес к общению и взаимодействию, что является предпосылкой для обучения. Способность ребенка выполнять отдельные двигательные действия (захват, удержание предмета, контролируемые движения шеи и др.) создаёт предпосылки для обучения отдельным операциям по самообслуживанию и предметно-практической деятельности.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>2 группа учащихся для, которых характерна умственная отсталость в тяжелой степени, она так же сочетается с нарушениями зрения, слуха, опорно-двигательного аппарата, расстройствами аутистического спектра и эмоци</w:t>
      </w:r>
      <w:r w:rsidRPr="008D4405">
        <w:rPr>
          <w:rFonts w:ascii="Times New Roman" w:hAnsi="Times New Roman"/>
          <w:sz w:val="28"/>
          <w:szCs w:val="28"/>
        </w:rPr>
        <w:lastRenderedPageBreak/>
        <w:t xml:space="preserve">онально-волевой сферы, выраженными в различной степени и сочетающимися в разных вариантах. У некоторых детей выявляются текущие психические и соматические заболевания, которые значительно осложняют их развитие и обучение.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 xml:space="preserve">Часть детей, отнесенных к данной группе категории, имеют тяжёлые опорно-двигательные нарушения неврологического генеза (сложные формы ДЦП, спастический тетрапарез, гиперкинез и т.д.), вследствие которых они полностью или почти полностью зависимы от посторонней помощи в передвижении, самообслуживании, предметной деятельности и коммуникации. Большинство детей этой группы не могут самостоятельно удерживать своё тело в сидячем положении. Спастичность конечностей часто осложнена гиперкинезами. Процесс общения затруднен в связи с несформированностью языковых средств и парезами органов речи.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>Разделение на группы в данном случае носит условный характер и ни в коем случае не предполагает реальное разделение детей в образовательной организации. Смешанная комплектация классов создает условия, в которых дети могут учиться подражать и помогать друг другу.</w:t>
      </w:r>
    </w:p>
    <w:p w:rsidR="00597C1A" w:rsidRPr="008D4405" w:rsidRDefault="00597C1A" w:rsidP="00597C1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 xml:space="preserve">Развитие навыков самообслуживания у обучающихся с умственной отсталостью существенно отстает. При тяжелой степени интеллектуального недоразвития данные навыки могут отсутствовать. Наиболее часто возникают трудности в овладении навыками, требующими тонких дифференцированных движений пальцев: шнурование ботинок, застегивание пуговиц, завязывание ленточек и шнурков. Некоторые обучающиеся полностью зависят от посторонней помощи в обращении с одеждой и обувью, при приеме пищи, совершении гигиенических процедур.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4"/>
          <w:szCs w:val="24"/>
        </w:rPr>
        <w:tab/>
      </w:r>
      <w:r w:rsidRPr="008D4405">
        <w:rPr>
          <w:rFonts w:ascii="Times New Roman" w:hAnsi="Times New Roman"/>
          <w:sz w:val="28"/>
          <w:szCs w:val="28"/>
        </w:rPr>
        <w:t>Общемоторное развитие, как правило, нарушено. Имеются отклонения в координации, точности и темпе движений. Движения замедленны, неуклюжи. У обучающихся возникают большие сложности при переключении движений, быстрой смене поз и действий. Часть детей с умеренной, умственной отсталостью имеет замедленный темп, вялость, неловкость движений. У дру</w:t>
      </w:r>
      <w:r w:rsidRPr="008D4405">
        <w:rPr>
          <w:rFonts w:ascii="Times New Roman" w:hAnsi="Times New Roman"/>
          <w:sz w:val="28"/>
          <w:szCs w:val="28"/>
        </w:rPr>
        <w:lastRenderedPageBreak/>
        <w:t xml:space="preserve">гих наблюдается повышенная подвижность, сочетающаяся с не целенаправленностью, беспорядочностью, не скоординированностью движений. </w:t>
      </w:r>
    </w:p>
    <w:p w:rsidR="00597C1A" w:rsidRPr="008D4405" w:rsidRDefault="00597C1A" w:rsidP="00597C1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 xml:space="preserve">Характер развития детей зависит от ряда факторов: этиологии, патогенеза нарушений, времени возникновения и сроков выявления отклонений, характера и степени выраженности каждого из первичных расстройств, специфики их сочетания, а также от сроков начала, объема и качества коррекционной помощи. </w:t>
      </w:r>
    </w:p>
    <w:p w:rsidR="00597C1A" w:rsidRPr="008D4405" w:rsidRDefault="00597C1A" w:rsidP="00597C1A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ab/>
        <w:t>В связи с выраженными нарушениями и (или) искажениями процессов познавательной деятельности, прежде всего: восприятия, мышления, внимания, памяти непродуктивным оказываются подходы, требующие абстрактного мышления, задействование процессов анализа и синтеза. Вследствие чего возникают серьезные трудности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ее неустойчивостью, часто гиперсензитивностью. В связи с неразвитостью волевых процессов дети оказываются не способны произвольно регулировать свое эмоциональное состояние в процессе деятельности, что не редко вызывает проблемы поведения. Кроме всего перечисленного, трудности в обучении вызываются недоразвитием мотивационно-потребностной сферы обучающихся с умственной отсталостью и МНР. Интерес к какой-либо деятельности, если возникает, то, как правило, носит кратковременный, неустойчивый характер</w:t>
      </w:r>
      <w:r w:rsidRPr="008D4405">
        <w:rPr>
          <w:rFonts w:ascii="Times New Roman" w:hAnsi="Times New Roman"/>
          <w:sz w:val="24"/>
          <w:szCs w:val="24"/>
        </w:rPr>
        <w:t xml:space="preserve">. </w:t>
      </w:r>
    </w:p>
    <w:p w:rsidR="001552DA" w:rsidRPr="008D4405" w:rsidRDefault="001552DA" w:rsidP="001552DA">
      <w:pPr>
        <w:pStyle w:val="a9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</w:rPr>
        <w:t>Особенности обучения</w:t>
      </w:r>
    </w:p>
    <w:p w:rsidR="001552DA" w:rsidRPr="008D4405" w:rsidRDefault="001552DA" w:rsidP="001552D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учет специфики овладения учащимися информацией, знаниями;</w:t>
      </w:r>
    </w:p>
    <w:p w:rsidR="001552DA" w:rsidRPr="008D4405" w:rsidRDefault="001552DA" w:rsidP="001552D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формирование познавательного интереса через использование приемов работы, активизирующих деятельность самого ребенка;</w:t>
      </w:r>
    </w:p>
    <w:p w:rsidR="001552DA" w:rsidRPr="008D4405" w:rsidRDefault="001552DA" w:rsidP="001552D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разумное сочетание вербального материала и наглядной основы, игровой и практической деятельности;</w:t>
      </w:r>
    </w:p>
    <w:p w:rsidR="001552DA" w:rsidRPr="008D4405" w:rsidRDefault="001552DA" w:rsidP="001552D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lastRenderedPageBreak/>
        <w:t>— пропедевтический характер занятия: подбор заданий, подготавливающих к восприятию новых и трудных тем или, наоборот, закрепляющих полученные знания;</w:t>
      </w:r>
    </w:p>
    <w:p w:rsidR="001552DA" w:rsidRPr="008D4405" w:rsidRDefault="001552DA" w:rsidP="001552D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преподнесение материала небольшими дозами, дробно, с постепенным усложнением и закреплением через многократное использование упражнений, заданий, дидактических игр.</w:t>
      </w:r>
    </w:p>
    <w:p w:rsidR="00597C1A" w:rsidRPr="008D4405" w:rsidRDefault="00597C1A" w:rsidP="001552DA">
      <w:pPr>
        <w:spacing w:line="360" w:lineRule="auto"/>
        <w:jc w:val="both"/>
        <w:rPr>
          <w:b/>
          <w:sz w:val="28"/>
          <w:szCs w:val="28"/>
        </w:rPr>
      </w:pPr>
      <w:r w:rsidRPr="008D4405">
        <w:rPr>
          <w:sz w:val="28"/>
          <w:szCs w:val="28"/>
        </w:rPr>
        <w:tab/>
      </w:r>
      <w:r w:rsidRPr="008D4405">
        <w:rPr>
          <w:b/>
          <w:sz w:val="28"/>
          <w:szCs w:val="28"/>
          <w:lang w:val="en-US"/>
        </w:rPr>
        <w:t>II</w:t>
      </w:r>
      <w:r w:rsidRPr="008D4405">
        <w:rPr>
          <w:b/>
          <w:sz w:val="28"/>
          <w:szCs w:val="28"/>
        </w:rPr>
        <w:t>. Место коррекционно-развивающих занятий в учебном плане 3 класса</w:t>
      </w:r>
    </w:p>
    <w:p w:rsidR="00597C1A" w:rsidRPr="008D4405" w:rsidRDefault="00597C1A" w:rsidP="00597C1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В учебном плане </w:t>
      </w:r>
      <w:r w:rsidR="00D3133D" w:rsidRPr="008D4405">
        <w:rPr>
          <w:sz w:val="28"/>
          <w:szCs w:val="28"/>
        </w:rPr>
        <w:t>занятия</w:t>
      </w:r>
      <w:r w:rsidRPr="008D4405">
        <w:rPr>
          <w:sz w:val="28"/>
          <w:szCs w:val="28"/>
        </w:rPr>
        <w:t xml:space="preserve"> представлен</w:t>
      </w:r>
      <w:r w:rsidR="00D3133D" w:rsidRPr="008D4405">
        <w:rPr>
          <w:sz w:val="28"/>
          <w:szCs w:val="28"/>
        </w:rPr>
        <w:t>ы</w:t>
      </w:r>
      <w:r w:rsidRPr="008D4405">
        <w:rPr>
          <w:sz w:val="28"/>
          <w:szCs w:val="28"/>
        </w:rPr>
        <w:t xml:space="preserve"> с расчетом </w:t>
      </w:r>
      <w:r w:rsidR="00D3133D" w:rsidRPr="008D4405">
        <w:rPr>
          <w:sz w:val="28"/>
          <w:szCs w:val="28"/>
        </w:rPr>
        <w:t>2</w:t>
      </w:r>
      <w:r w:rsidRPr="008D4405">
        <w:rPr>
          <w:sz w:val="28"/>
          <w:szCs w:val="28"/>
        </w:rPr>
        <w:t xml:space="preserve"> час</w:t>
      </w:r>
      <w:r w:rsidR="00D3133D" w:rsidRPr="008D4405">
        <w:rPr>
          <w:sz w:val="28"/>
          <w:szCs w:val="28"/>
        </w:rPr>
        <w:t>а</w:t>
      </w:r>
      <w:r w:rsidRPr="008D4405">
        <w:rPr>
          <w:sz w:val="28"/>
          <w:szCs w:val="28"/>
        </w:rPr>
        <w:t xml:space="preserve"> в неде</w:t>
      </w:r>
      <w:r w:rsidR="00D3133D" w:rsidRPr="008D4405">
        <w:rPr>
          <w:sz w:val="28"/>
          <w:szCs w:val="28"/>
        </w:rPr>
        <w:t>лю</w:t>
      </w:r>
      <w:r w:rsidRPr="008D4405">
        <w:rPr>
          <w:sz w:val="28"/>
          <w:szCs w:val="28"/>
        </w:rPr>
        <w:t>, 68 часов в году.</w:t>
      </w:r>
    </w:p>
    <w:p w:rsidR="001552DA" w:rsidRPr="008D4405" w:rsidRDefault="001552DA" w:rsidP="00597C1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1552DA" w:rsidRPr="008D4405" w:rsidRDefault="001552DA" w:rsidP="001552DA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D4405">
        <w:rPr>
          <w:rFonts w:ascii="Times New Roman" w:hAnsi="Times New Roman"/>
          <w:b/>
          <w:sz w:val="28"/>
          <w:szCs w:val="28"/>
        </w:rPr>
        <w:t>. Планируемые результаты освоения программы во 2 классе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>При реализации коррекционного курса ожидаются результаты: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уметь слышать и выполнять инструкцию педагога, основные требования;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знать понятия «нельзя», «можно»;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уметь убирать за собой свое рабочее место;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иметь представление о существовании различных эмоциональных состояниях;</w:t>
      </w:r>
    </w:p>
    <w:p w:rsidR="000A07EE" w:rsidRPr="008D4405" w:rsidRDefault="000A07EE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— адекватно и положительно относится к сверстникам, к окружающим людям;</w:t>
      </w:r>
    </w:p>
    <w:p w:rsidR="001552DA" w:rsidRPr="008D4405" w:rsidRDefault="001552DA" w:rsidP="001552DA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D4405">
        <w:rPr>
          <w:rFonts w:ascii="Times New Roman" w:hAnsi="Times New Roman"/>
          <w:b/>
          <w:sz w:val="28"/>
          <w:szCs w:val="28"/>
        </w:rPr>
        <w:t>. Программа формирования БУД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 xml:space="preserve"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</w:t>
      </w:r>
      <w:r w:rsidRPr="008D4405">
        <w:rPr>
          <w:sz w:val="28"/>
          <w:szCs w:val="28"/>
          <w:lang w:val="en-US"/>
        </w:rPr>
        <w:t>II</w:t>
      </w:r>
      <w:r w:rsidRPr="008D4405">
        <w:rPr>
          <w:sz w:val="28"/>
          <w:szCs w:val="28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327"/>
        <w:gridCol w:w="2051"/>
        <w:gridCol w:w="2590"/>
      </w:tblGrid>
      <w:tr w:rsidR="008D4405" w:rsidRPr="008D4405" w:rsidTr="00EF2411">
        <w:tc>
          <w:tcPr>
            <w:tcW w:w="2552" w:type="dxa"/>
            <w:shd w:val="clear" w:color="auto" w:fill="auto"/>
            <w:vAlign w:val="center"/>
          </w:tcPr>
          <w:p w:rsidR="001552DA" w:rsidRPr="008D4405" w:rsidRDefault="001552DA" w:rsidP="00EF241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5">
              <w:rPr>
                <w:rFonts w:ascii="Times New Roman" w:hAnsi="Times New Roman"/>
                <w:b/>
                <w:sz w:val="28"/>
                <w:szCs w:val="28"/>
              </w:rPr>
              <w:t>Группа БУД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5">
              <w:rPr>
                <w:rFonts w:ascii="Times New Roman" w:hAnsi="Times New Roman"/>
                <w:b/>
                <w:sz w:val="28"/>
                <w:szCs w:val="28"/>
              </w:rPr>
              <w:t>Учебные действия и умения.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2DA" w:rsidRPr="008D4405" w:rsidRDefault="001552DA" w:rsidP="00EF241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5">
              <w:rPr>
                <w:rFonts w:ascii="Times New Roman" w:hAnsi="Times New Roman"/>
                <w:b/>
                <w:sz w:val="28"/>
                <w:szCs w:val="28"/>
              </w:rPr>
              <w:t>Виды заданий на уроке.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552DA" w:rsidRPr="008D4405" w:rsidRDefault="001552DA" w:rsidP="00EF241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405">
              <w:rPr>
                <w:rFonts w:ascii="Times New Roman" w:hAnsi="Times New Roman"/>
                <w:b/>
                <w:sz w:val="28"/>
                <w:szCs w:val="28"/>
              </w:rPr>
              <w:t xml:space="preserve">Способы оценки сформированности действий (с </w:t>
            </w:r>
            <w:r w:rsidRPr="008D44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помощью каких заданий можно оценить)</w:t>
            </w:r>
          </w:p>
        </w:tc>
      </w:tr>
      <w:tr w:rsidR="008D4405" w:rsidRPr="008D4405" w:rsidTr="00EF2411">
        <w:tc>
          <w:tcPr>
            <w:tcW w:w="2552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благоприятного социально-психологического климата во время урока.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Наглядные - практические.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Творческие.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Жестовые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Ритмические упр.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Дидактические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Пиктограммы.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«Найди свою парту»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 Покажи свое рабочее место»</w:t>
            </w:r>
          </w:p>
        </w:tc>
      </w:tr>
      <w:tr w:rsidR="008D4405" w:rsidRPr="008D4405" w:rsidTr="00EF2411">
        <w:trPr>
          <w:trHeight w:val="141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2. Формирование учебного поведения: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направленность взгляда (на говорящего взрослого, на задание);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Наглядные.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Творческие.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Жестовые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Ритмические упр.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Дидактические.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Пиктограммы.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«Посмотри на меня»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«Найди на парте»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«Повтори за мной»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Ритмические движение вместе с педагогом.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( физкультминутки, динамические паузы)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 Знакомство с книгой»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 Найди в пенале»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«Что лишнее?»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Игра «можно- нельзя»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«Прописи»</w:t>
            </w:r>
          </w:p>
        </w:tc>
      </w:tr>
      <w:tr w:rsidR="008D4405" w:rsidRPr="008D4405" w:rsidTr="00EF2411">
        <w:trPr>
          <w:trHeight w:val="930"/>
        </w:trPr>
        <w:tc>
          <w:tcPr>
            <w:tcW w:w="2552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умение выполнять инструкции педагога;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использование по назначению учебных материалов с помощью взрослого;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rPr>
          <w:trHeight w:val="960"/>
        </w:trPr>
        <w:tc>
          <w:tcPr>
            <w:tcW w:w="2552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умение выполнять действия по образцу и по подражанию.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rPr>
          <w:trHeight w:val="142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3. Формирование умения выполнять задание: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в течение определенного периода времени,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Наглядные.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Творческие.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Жестовые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Ритмические упр.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Дидактические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Пиктограммы.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«Кто внимателен»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«Выбери правильный ответ»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«Отгадывание загадок», «Раскрась»,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«Бусины и ниточки», «Построй домик »,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«Раскрась по шаблону» «Соедини точки»</w:t>
            </w:r>
          </w:p>
        </w:tc>
      </w:tr>
      <w:tr w:rsidR="008D4405" w:rsidRPr="008D4405" w:rsidTr="00EF2411">
        <w:trPr>
          <w:trHeight w:val="978"/>
        </w:trPr>
        <w:tc>
          <w:tcPr>
            <w:tcW w:w="2552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от начала до конца,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rPr>
          <w:trHeight w:val="1215"/>
        </w:trPr>
        <w:tc>
          <w:tcPr>
            <w:tcW w:w="2552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 с заданными качественными параметрами.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rPr>
          <w:trHeight w:val="1335"/>
        </w:trPr>
        <w:tc>
          <w:tcPr>
            <w:tcW w:w="2552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-Умение следовать инструкции педагога.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Устные.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Наглядные.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Творческие.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Жестовые игры.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Ритмические упр.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Пиктограмма,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«Найди тетрадь»</w:t>
            </w:r>
          </w:p>
          <w:p w:rsidR="001552DA" w:rsidRPr="008D4405" w:rsidRDefault="001552DA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«Передай мяч».</w:t>
            </w:r>
          </w:p>
        </w:tc>
      </w:tr>
    </w:tbl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 xml:space="preserve">В процессе обучения осуществляется мониторинг всех групп БУД, который отражает индивидуальные достижения обучающихся и позволяет делать выводы об эффективности проводимой в этом направлении работы. Для оценки сформированности каждого действия используется метод наблюдения и выражается в баллах: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0 баллов - действие отсутствует, обучающийся не понимает его смысла, не включается в процесс выполнения вместе с учителем;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1 балл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2 балла - преимущественно выполняет действие по указанию учителя, в отдельных ситуациях способен выполнить его самостоятельно;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3 балла -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4 балла - способен самостоятельно применять действие, но иногда допускает ошибки, которые исправляет по замечанию учителя;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5 баллов - самостоятельно применяет действие в любой ситуации. </w:t>
      </w:r>
    </w:p>
    <w:p w:rsidR="001552DA" w:rsidRPr="008D4405" w:rsidRDefault="001552DA" w:rsidP="001552DA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сформированности учебных </w:t>
      </w:r>
      <w:r w:rsidRPr="008D4405">
        <w:rPr>
          <w:sz w:val="28"/>
          <w:szCs w:val="28"/>
        </w:rPr>
        <w:lastRenderedPageBreak/>
        <w:t xml:space="preserve">действий у всех учащихся, и на этой основе осуществить корректировку процесса их формирования на протяжении всего времени обучения. </w:t>
      </w:r>
    </w:p>
    <w:p w:rsidR="00C47E54" w:rsidRPr="008D4405" w:rsidRDefault="00C47E54" w:rsidP="00C47E54">
      <w:pPr>
        <w:pStyle w:val="a9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D4405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C47E54" w:rsidRPr="008D4405" w:rsidRDefault="00C47E54" w:rsidP="00C47E54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D4405">
        <w:rPr>
          <w:rFonts w:ascii="Times New Roman" w:hAnsi="Times New Roman"/>
          <w:sz w:val="28"/>
          <w:szCs w:val="28"/>
        </w:rPr>
        <w:t>Программа коррекционного курса включает:</w:t>
      </w:r>
    </w:p>
    <w:p w:rsidR="000A07EE" w:rsidRPr="008D4405" w:rsidRDefault="00C47E54" w:rsidP="00C47E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Психокоррекционные сказки</w:t>
      </w:r>
    </w:p>
    <w:p w:rsidR="00C47E54" w:rsidRPr="008D4405" w:rsidRDefault="00C47E54" w:rsidP="00C47E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Развитие слухового восприятия</w:t>
      </w:r>
    </w:p>
    <w:p w:rsidR="00C47E54" w:rsidRPr="008D4405" w:rsidRDefault="00C47E54" w:rsidP="00C47E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Самоконтроль</w:t>
      </w:r>
    </w:p>
    <w:p w:rsidR="00C47E54" w:rsidRPr="008D4405" w:rsidRDefault="00C47E54" w:rsidP="00C47E5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Развитие эмоциональной сферы</w:t>
      </w:r>
    </w:p>
    <w:p w:rsidR="000A07EE" w:rsidRPr="008D4405" w:rsidRDefault="00C47E54" w:rsidP="00C47E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Развитие самооценки</w:t>
      </w: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40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D4405">
        <w:rPr>
          <w:rFonts w:ascii="Times New Roman" w:hAnsi="Times New Roman"/>
          <w:b/>
          <w:sz w:val="28"/>
          <w:szCs w:val="28"/>
        </w:rPr>
        <w:t>. Тематическое планирование.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878"/>
        <w:gridCol w:w="3800"/>
      </w:tblGrid>
      <w:tr w:rsidR="008D4405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№ Раздела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Тема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Кол-во часов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Содержание раздела</w:t>
            </w:r>
          </w:p>
        </w:tc>
      </w:tr>
      <w:tr w:rsidR="008D4405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C47E54">
            <w:pPr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Психокоррекционные сказки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C47E5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C47E5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C47E5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эмоциональной сферы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47E54" w:rsidRPr="008D4405" w:rsidTr="00EF2411">
        <w:tc>
          <w:tcPr>
            <w:tcW w:w="1242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E54" w:rsidRPr="008D4405" w:rsidRDefault="00C47E54" w:rsidP="00C47E54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самооценки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47E54" w:rsidRPr="008D4405" w:rsidRDefault="00C47E54" w:rsidP="00EF2411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A07EE" w:rsidRPr="008D4405" w:rsidRDefault="000A07EE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spacing w:line="360" w:lineRule="auto"/>
        <w:ind w:left="720"/>
        <w:jc w:val="center"/>
        <w:rPr>
          <w:b/>
          <w:sz w:val="28"/>
          <w:szCs w:val="28"/>
        </w:rPr>
      </w:pPr>
      <w:r w:rsidRPr="008D4405">
        <w:rPr>
          <w:b/>
          <w:sz w:val="28"/>
          <w:szCs w:val="28"/>
          <w:lang w:val="en-US"/>
        </w:rPr>
        <w:t>VII</w:t>
      </w:r>
      <w:r w:rsidRPr="008D4405">
        <w:rPr>
          <w:b/>
          <w:sz w:val="28"/>
          <w:szCs w:val="28"/>
        </w:rPr>
        <w:t>. Учебно-методическое обеспечение образовательного процесса.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D4405">
        <w:rPr>
          <w:b/>
          <w:sz w:val="28"/>
          <w:szCs w:val="28"/>
        </w:rPr>
        <w:t>Технологии обучения.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В условиях реализации программы актуальными становятся технологии: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1) Информационно-коммуникационная технология. Применение ИКТ способствует достижению основной цели модернизации образования – </w:t>
      </w:r>
      <w:r w:rsidRPr="008D4405">
        <w:rPr>
          <w:sz w:val="28"/>
          <w:szCs w:val="28"/>
        </w:rPr>
        <w:lastRenderedPageBreak/>
        <w:t>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sz w:val="28"/>
          <w:szCs w:val="28"/>
        </w:rPr>
      </w:pPr>
      <w:r w:rsidRPr="008D4405">
        <w:rPr>
          <w:sz w:val="28"/>
          <w:szCs w:val="28"/>
        </w:rPr>
        <w:t xml:space="preserve"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 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3) Технология развивающего обучения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C47E54" w:rsidRPr="008D4405" w:rsidRDefault="00C47E54" w:rsidP="00C47E54">
      <w:pPr>
        <w:spacing w:line="360" w:lineRule="auto"/>
        <w:ind w:firstLine="720"/>
        <w:jc w:val="both"/>
        <w:rPr>
          <w:sz w:val="28"/>
          <w:szCs w:val="28"/>
        </w:rPr>
      </w:pPr>
      <w:r w:rsidRPr="008D4405">
        <w:rPr>
          <w:sz w:val="28"/>
          <w:szCs w:val="28"/>
        </w:rPr>
        <w:t>4) Здоровьесберегающие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C47E54" w:rsidRPr="008D4405" w:rsidRDefault="00C47E54" w:rsidP="00C47E54">
      <w:pPr>
        <w:spacing w:line="360" w:lineRule="auto"/>
        <w:ind w:left="720"/>
        <w:jc w:val="both"/>
        <w:rPr>
          <w:sz w:val="28"/>
          <w:szCs w:val="28"/>
        </w:rPr>
      </w:pPr>
    </w:p>
    <w:p w:rsidR="00C47E54" w:rsidRPr="008D4405" w:rsidRDefault="00C47E54" w:rsidP="00C47E5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D4405">
        <w:rPr>
          <w:b/>
          <w:bCs/>
          <w:sz w:val="28"/>
          <w:szCs w:val="28"/>
        </w:rPr>
        <w:t>Методы обучения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</w:rPr>
      </w:pPr>
      <w:r w:rsidRPr="008D4405">
        <w:rPr>
          <w:b/>
          <w:bCs/>
          <w:sz w:val="28"/>
          <w:szCs w:val="28"/>
        </w:rPr>
        <w:t>Методы мотивации учебной деятельности</w:t>
      </w:r>
    </w:p>
    <w:p w:rsidR="00C47E54" w:rsidRPr="008D4405" w:rsidRDefault="00C47E54" w:rsidP="00C47E54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4405">
        <w:rPr>
          <w:sz w:val="28"/>
          <w:szCs w:val="28"/>
          <w:shd w:val="clear" w:color="auto" w:fill="FFFFFF"/>
        </w:rPr>
        <w:t xml:space="preserve">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D4405">
        <w:rPr>
          <w:b/>
          <w:sz w:val="28"/>
          <w:szCs w:val="28"/>
          <w:shd w:val="clear" w:color="auto" w:fill="FFFFFF"/>
        </w:rPr>
        <w:t>Методы организации и осуществления учебно-познавательной деятельности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  <w:shd w:val="clear" w:color="auto" w:fill="FFFFFF"/>
        </w:rPr>
        <w:tab/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</w:rPr>
      </w:pPr>
      <w:r w:rsidRPr="008D4405">
        <w:rPr>
          <w:b/>
          <w:bCs/>
          <w:sz w:val="28"/>
          <w:szCs w:val="28"/>
        </w:rPr>
        <w:t>Методы формирования новых умений</w:t>
      </w:r>
    </w:p>
    <w:p w:rsidR="00C47E54" w:rsidRPr="008D4405" w:rsidRDefault="00C47E54" w:rsidP="00C47E54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4405">
        <w:rPr>
          <w:sz w:val="28"/>
          <w:szCs w:val="28"/>
          <w:shd w:val="clear" w:color="auto" w:fill="FFFFFF"/>
        </w:rPr>
        <w:lastRenderedPageBreak/>
        <w:t>Упражнения, практикум, игра (дидактическая, деловая, ролевая, имитационная), метод проектов, кейс-метод (решение ситуационных задач), мозговой штурм (решение нестандартных задач) и др.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D4405">
        <w:rPr>
          <w:b/>
          <w:bCs/>
          <w:sz w:val="28"/>
          <w:szCs w:val="28"/>
        </w:rPr>
        <w:t>Методы контроля результатов обучения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  <w:shd w:val="clear" w:color="auto" w:fill="FFFFFF"/>
        </w:rPr>
        <w:tab/>
        <w:t xml:space="preserve">Практические: создание материального продукта, выполненного по образцу, алгоритму рисунок, демонстрация действий и операций. </w:t>
      </w:r>
    </w:p>
    <w:p w:rsidR="00C47E54" w:rsidRPr="008D4405" w:rsidRDefault="00C47E54" w:rsidP="00C47E54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D4405">
        <w:rPr>
          <w:sz w:val="28"/>
          <w:szCs w:val="28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C47E54" w:rsidRPr="008D4405" w:rsidRDefault="00C47E54" w:rsidP="00C47E54">
      <w:pPr>
        <w:spacing w:line="360" w:lineRule="auto"/>
        <w:jc w:val="center"/>
        <w:rPr>
          <w:b/>
          <w:bCs/>
          <w:sz w:val="28"/>
          <w:szCs w:val="28"/>
        </w:rPr>
      </w:pPr>
      <w:r w:rsidRPr="008D4405">
        <w:rPr>
          <w:b/>
          <w:bCs/>
          <w:sz w:val="28"/>
          <w:szCs w:val="28"/>
        </w:rPr>
        <w:t>Учебно-методический комплекс.</w:t>
      </w:r>
    </w:p>
    <w:p w:rsidR="00C47E54" w:rsidRPr="008D4405" w:rsidRDefault="00C47E54" w:rsidP="00C47E54">
      <w:pPr>
        <w:spacing w:line="360" w:lineRule="auto"/>
        <w:jc w:val="both"/>
        <w:rPr>
          <w:sz w:val="28"/>
          <w:szCs w:val="28"/>
        </w:rPr>
      </w:pPr>
      <w:r w:rsidRPr="008D4405">
        <w:rPr>
          <w:sz w:val="28"/>
          <w:szCs w:val="28"/>
        </w:rPr>
        <w:tab/>
        <w:t xml:space="preserve">Для реализации курса необходимо специальное материально-техническое оснащение, включающее: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 и т.д. </w:t>
      </w:r>
    </w:p>
    <w:p w:rsidR="00C47E54" w:rsidRPr="008D4405" w:rsidRDefault="00C47E54" w:rsidP="00C47E54">
      <w:pPr>
        <w:jc w:val="both"/>
        <w:rPr>
          <w:sz w:val="28"/>
          <w:szCs w:val="28"/>
        </w:rPr>
      </w:pPr>
    </w:p>
    <w:p w:rsidR="00C47E54" w:rsidRPr="008D4405" w:rsidRDefault="00C47E54" w:rsidP="00C47E54">
      <w:pPr>
        <w:shd w:val="clear" w:color="auto" w:fill="FFFFFF"/>
        <w:spacing w:before="100" w:beforeAutospacing="1" w:line="360" w:lineRule="auto"/>
        <w:jc w:val="both"/>
        <w:rPr>
          <w:b/>
          <w:sz w:val="28"/>
          <w:szCs w:val="28"/>
        </w:rPr>
      </w:pPr>
      <w:r w:rsidRPr="008D4405">
        <w:rPr>
          <w:b/>
          <w:sz w:val="28"/>
          <w:szCs w:val="28"/>
        </w:rPr>
        <w:t>Литература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bCs/>
          <w:sz w:val="28"/>
          <w:szCs w:val="28"/>
        </w:rPr>
        <w:t>1. Альтхауз Д., Дум Э. Цвет - форма - количество: Опыт работы по развитию познавательных способностей детей дошкольного возраста/Рус. Пер. под ред. В.В.Юртайкина.- М.: Просвещение, 1984.- 64 е., ил.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bCs/>
          <w:sz w:val="28"/>
          <w:szCs w:val="28"/>
        </w:rPr>
        <w:t xml:space="preserve">2. Венгер </w:t>
      </w:r>
      <w:r w:rsidRPr="008D4405">
        <w:rPr>
          <w:bCs/>
          <w:sz w:val="28"/>
          <w:szCs w:val="28"/>
          <w:lang w:val="en-US"/>
        </w:rPr>
        <w:t>JI</w:t>
      </w:r>
      <w:r w:rsidRPr="008D4405">
        <w:rPr>
          <w:bCs/>
          <w:sz w:val="28"/>
          <w:szCs w:val="28"/>
        </w:rPr>
        <w:t>.</w:t>
      </w:r>
      <w:r w:rsidRPr="008D4405">
        <w:rPr>
          <w:bCs/>
          <w:sz w:val="28"/>
          <w:szCs w:val="28"/>
          <w:lang w:val="en-US"/>
        </w:rPr>
        <w:t>A</w:t>
      </w:r>
      <w:r w:rsidRPr="008D4405">
        <w:rPr>
          <w:bCs/>
          <w:sz w:val="28"/>
          <w:szCs w:val="28"/>
        </w:rPr>
        <w:t>. и др. Воспитание сенсорной культуры ребёнка: Кн. для воспитателя дет. Сада/</w:t>
      </w:r>
      <w:r w:rsidRPr="008D4405">
        <w:rPr>
          <w:bCs/>
          <w:sz w:val="28"/>
          <w:szCs w:val="28"/>
          <w:lang w:val="en-US"/>
        </w:rPr>
        <w:t>JI</w:t>
      </w:r>
      <w:r w:rsidRPr="008D4405">
        <w:rPr>
          <w:bCs/>
          <w:sz w:val="28"/>
          <w:szCs w:val="28"/>
        </w:rPr>
        <w:t>.А.Венгер, Э.Г.Пилюгина, Н.Б.Венгер; Под ред. Л.А.Венгера.- М.: Просвещение, 1988.- 144 е.: ил.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bCs/>
          <w:sz w:val="28"/>
          <w:szCs w:val="28"/>
        </w:rPr>
        <w:t xml:space="preserve">3. Дидактические игры и занятия с детьми раннего возраста: Пособие для воспитателя дет. Сада/Е.В.Зворыгина, Н.С.Карпинская, И.М.Кононова и др.; Под ред. С.Л.Новосёловой.- 4-е изд., перераб.-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8D4405">
          <w:rPr>
            <w:bCs/>
            <w:sz w:val="28"/>
            <w:szCs w:val="28"/>
          </w:rPr>
          <w:t>4 л</w:t>
        </w:r>
      </w:smartTag>
      <w:r w:rsidRPr="008D4405">
        <w:rPr>
          <w:bCs/>
          <w:sz w:val="28"/>
          <w:szCs w:val="28"/>
        </w:rPr>
        <w:t>. ил.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bCs/>
          <w:sz w:val="28"/>
          <w:szCs w:val="28"/>
        </w:rPr>
        <w:t>4. Кук Дж. Раннее сенсорное развитие малышей. (Перевод с англ.)- М., 1997.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bCs/>
          <w:sz w:val="28"/>
          <w:szCs w:val="28"/>
        </w:rPr>
        <w:lastRenderedPageBreak/>
        <w:t>Максаков А.И., Тумакова Г.А. Учите, играя: Игры и упражнения со звучащим словом. Пособие для воспитателя дет. сада.- 2-е изд., испр. и доп.- М.: Просвещение, 1983.- 144 е., ил.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sz w:val="28"/>
          <w:szCs w:val="28"/>
        </w:rPr>
        <w:t>5. Пилюгина Э.Г. Занятия по сенсорному воспитанию с детьми раннего возраста: Пособие для воспитателя дет. Сада.- М.: Просвещение, 1983.- ООО е., ил.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sz w:val="28"/>
          <w:szCs w:val="28"/>
        </w:rPr>
        <w:t>6. Программа воспитания и обучения детей в доме ребенка/ Министерство здравоохранения СССР. - М., 1987.-108 с.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D4405">
        <w:rPr>
          <w:sz w:val="28"/>
          <w:szCs w:val="28"/>
        </w:rPr>
        <w:t>7. Широкова Г.А. Сенсомоторное развитие детей раннего возраста. Диагностика. Игры. Упражнения/Широкова Г.А.</w:t>
      </w:r>
      <w:r w:rsidRPr="008D4405">
        <w:rPr>
          <w:sz w:val="28"/>
          <w:szCs w:val="28"/>
        </w:rPr>
        <w:softHyphen/>
        <w:t>Ростов н/Д.: Феникс, 2006.- 256 е.- (Школа развития).</w:t>
      </w:r>
    </w:p>
    <w:p w:rsidR="00C47E54" w:rsidRPr="008D4405" w:rsidRDefault="00C47E54" w:rsidP="00C47E5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47E54" w:rsidRPr="008D4405" w:rsidRDefault="00C47E54" w:rsidP="00C47E5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D34A27" w:rsidRPr="008D4405" w:rsidRDefault="00D34A27" w:rsidP="001124C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  <w:sectPr w:rsidR="00D34A27" w:rsidRPr="008D4405" w:rsidSect="001124C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4A27" w:rsidRPr="008D4405" w:rsidRDefault="00D34A27" w:rsidP="00D34A27">
      <w:pPr>
        <w:tabs>
          <w:tab w:val="left" w:pos="284"/>
        </w:tabs>
        <w:spacing w:line="360" w:lineRule="auto"/>
        <w:ind w:left="720"/>
        <w:jc w:val="center"/>
        <w:rPr>
          <w:b/>
          <w:sz w:val="28"/>
          <w:szCs w:val="28"/>
        </w:rPr>
      </w:pPr>
      <w:r w:rsidRPr="008D4405">
        <w:rPr>
          <w:b/>
          <w:sz w:val="28"/>
          <w:szCs w:val="28"/>
          <w:lang w:val="en-US"/>
        </w:rPr>
        <w:lastRenderedPageBreak/>
        <w:t>VIII</w:t>
      </w:r>
      <w:r w:rsidRPr="008D4405">
        <w:rPr>
          <w:b/>
          <w:sz w:val="28"/>
          <w:szCs w:val="28"/>
        </w:rPr>
        <w:t>. КАЛЕНДАРНО-ТЕМАТИЧЕСКОЕ ПЛАНИРОВАНИЕ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3"/>
        <w:gridCol w:w="846"/>
        <w:gridCol w:w="820"/>
        <w:gridCol w:w="3489"/>
        <w:gridCol w:w="3078"/>
        <w:gridCol w:w="3597"/>
        <w:gridCol w:w="2546"/>
      </w:tblGrid>
      <w:tr w:rsidR="008D4405" w:rsidRPr="008D4405" w:rsidTr="00D34A27">
        <w:trPr>
          <w:trHeight w:val="33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№ занятия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34A27" w:rsidRPr="008D4405" w:rsidRDefault="00D34A27" w:rsidP="00EF24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4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34A27" w:rsidRPr="008D4405" w:rsidRDefault="00D34A27" w:rsidP="00EF24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D44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занятия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Оборудование</w:t>
            </w:r>
          </w:p>
        </w:tc>
      </w:tr>
      <w:tr w:rsidR="008D4405" w:rsidRPr="008D4405" w:rsidTr="00D34A27">
        <w:tc>
          <w:tcPr>
            <w:tcW w:w="0" w:type="auto"/>
            <w:vMerge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План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34A27" w:rsidRPr="008D4405" w:rsidRDefault="00D34A27" w:rsidP="00EF24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34A27" w:rsidRPr="008D4405" w:rsidRDefault="00D34A27" w:rsidP="00EF24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D34A27">
        <w:tc>
          <w:tcPr>
            <w:tcW w:w="0" w:type="auto"/>
            <w:gridSpan w:val="7"/>
            <w:shd w:val="clear" w:color="auto" w:fill="FFFFFF"/>
            <w:vAlign w:val="center"/>
          </w:tcPr>
          <w:p w:rsidR="00D34A27" w:rsidRPr="008D4405" w:rsidRDefault="00D34A27" w:rsidP="00EF2411">
            <w:pPr>
              <w:shd w:val="clear" w:color="auto" w:fill="FFFFFF"/>
              <w:spacing w:line="360" w:lineRule="auto"/>
              <w:ind w:left="36" w:firstLine="63"/>
              <w:jc w:val="center"/>
              <w:rPr>
                <w:iCs/>
                <w:sz w:val="28"/>
                <w:szCs w:val="28"/>
              </w:rPr>
            </w:pPr>
            <w:r w:rsidRPr="008D4405">
              <w:rPr>
                <w:rStyle w:val="a4"/>
                <w:b/>
                <w:i w:val="0"/>
                <w:sz w:val="28"/>
                <w:szCs w:val="28"/>
                <w:lang w:val="en-US"/>
              </w:rPr>
              <w:t>I</w:t>
            </w:r>
            <w:r w:rsidRPr="008D4405">
              <w:rPr>
                <w:rStyle w:val="a4"/>
                <w:b/>
                <w:i w:val="0"/>
                <w:sz w:val="28"/>
                <w:szCs w:val="28"/>
              </w:rPr>
              <w:t xml:space="preserve"> ЧЕТВЕРТЬ</w:t>
            </w:r>
          </w:p>
        </w:tc>
      </w:tr>
      <w:tr w:rsidR="008D4405" w:rsidRPr="008D4405" w:rsidTr="00D34A27"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</w:t>
            </w:r>
          </w:p>
          <w:p w:rsidR="005719AC" w:rsidRPr="008D4405" w:rsidRDefault="005719AC" w:rsidP="00EF2411">
            <w:pPr>
              <w:jc w:val="center"/>
              <w:rPr>
                <w:sz w:val="28"/>
                <w:szCs w:val="28"/>
              </w:rPr>
            </w:pPr>
          </w:p>
          <w:p w:rsidR="005719AC" w:rsidRPr="008D4405" w:rsidRDefault="005719AC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5719AC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05.09</w:t>
            </w:r>
          </w:p>
          <w:p w:rsidR="005719AC" w:rsidRPr="008D4405" w:rsidRDefault="005719AC" w:rsidP="00EF2411">
            <w:pPr>
              <w:jc w:val="center"/>
              <w:rPr>
                <w:sz w:val="28"/>
                <w:szCs w:val="28"/>
              </w:rPr>
            </w:pPr>
          </w:p>
          <w:p w:rsidR="005719AC" w:rsidRPr="008D4405" w:rsidRDefault="005719AC" w:rsidP="005719AC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07.09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Вводная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EF24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34A27" w:rsidRPr="008D4405" w:rsidRDefault="00D34A27" w:rsidP="00505B50">
            <w:pPr>
              <w:shd w:val="clear" w:color="auto" w:fill="FFFFFF"/>
              <w:spacing w:line="360" w:lineRule="auto"/>
              <w:ind w:left="36" w:firstLine="63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дидактическая карта;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4759B0" w:rsidRPr="008D4405" w:rsidRDefault="004759B0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4759B0" w:rsidRPr="008D4405" w:rsidRDefault="004759B0" w:rsidP="004759B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D4405">
              <w:rPr>
                <w:b/>
                <w:sz w:val="28"/>
                <w:szCs w:val="28"/>
              </w:rPr>
              <w:t>Психокоррекционные сказки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759B0" w:rsidRPr="008D4405" w:rsidRDefault="004759B0" w:rsidP="00EF2411">
            <w:pPr>
              <w:shd w:val="clear" w:color="auto" w:fill="FFFFFF"/>
              <w:spacing w:line="360" w:lineRule="auto"/>
              <w:ind w:left="36" w:firstLine="63"/>
              <w:jc w:val="center"/>
              <w:rPr>
                <w:sz w:val="28"/>
                <w:szCs w:val="28"/>
              </w:rPr>
            </w:pPr>
          </w:p>
        </w:tc>
      </w:tr>
      <w:tr w:rsidR="008D4405" w:rsidRPr="008D4405" w:rsidTr="00D34A27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12.09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«Как медвежонок учился просить игрушки»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F2411" w:rsidRPr="008D4405" w:rsidRDefault="00EF2411" w:rsidP="009478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</w:t>
            </w:r>
          </w:p>
          <w:p w:rsidR="00EF2411" w:rsidRPr="008D4405" w:rsidRDefault="00EF2411" w:rsidP="009478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EF2411" w:rsidRPr="008D4405" w:rsidRDefault="00EF2411" w:rsidP="009478F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hd w:val="clear" w:color="auto" w:fill="FFFFFF"/>
              <w:spacing w:line="360" w:lineRule="auto"/>
              <w:ind w:left="36" w:firstLine="63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D34A27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14.09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«Как медвежонок научился дружить со всеми»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pacing w:before="100" w:beforeAutospacing="1" w:after="100" w:afterAutospacing="1" w:line="288" w:lineRule="atLeast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D34A27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19.09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«Как медвежонок учился правильно вести себя в школе»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spacing w:before="100" w:beforeAutospacing="1" w:after="100" w:afterAutospacing="1" w:line="288" w:lineRule="atLeast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21.09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9478FE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«Фея добрых слов»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</w:t>
            </w:r>
            <w:r w:rsidRPr="008D4405">
              <w:rPr>
                <w:sz w:val="28"/>
                <w:szCs w:val="28"/>
              </w:rPr>
              <w:lastRenderedPageBreak/>
              <w:t>мацию, инструкцию педагога,</w:t>
            </w:r>
          </w:p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EF2411" w:rsidRPr="008D4405" w:rsidRDefault="00EF2411" w:rsidP="00EF2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spacing w:before="100" w:beforeAutospacing="1" w:after="100" w:afterAutospacing="1" w:line="288" w:lineRule="atLeast"/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26.09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9478FE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«Няня для медвежонка»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both"/>
              <w:rPr>
                <w:sz w:val="28"/>
                <w:szCs w:val="28"/>
              </w:rPr>
            </w:pPr>
            <w:r w:rsidRPr="008D4405">
              <w:rPr>
                <w:rStyle w:val="c0"/>
                <w:sz w:val="28"/>
                <w:szCs w:val="28"/>
              </w:rPr>
              <w:t>Развивающие, игровые</w:t>
            </w:r>
            <w:r w:rsidRPr="008D4405">
              <w:rPr>
                <w:sz w:val="28"/>
                <w:szCs w:val="28"/>
              </w:rPr>
              <w:t xml:space="preserve">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9478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ind w:firstLine="540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8</w:t>
            </w:r>
          </w:p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28.09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9478FE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«Фея добрых слов»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03.10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9478FE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«Няня для медвежонка»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</w:t>
            </w:r>
          </w:p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9478FE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05B50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87276D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05.10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05B50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505B50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«Фея добрых слов»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05B50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505B5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505B50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719AC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87276D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05B50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505B50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«Няня для медвежонка»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505B50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505B5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505B50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12.10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«Морская история»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</w:t>
            </w:r>
          </w:p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— развитие речевого слуха;</w:t>
            </w:r>
          </w:p>
          <w:p w:rsidR="00EF2411" w:rsidRPr="008D4405" w:rsidRDefault="00EF241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sz w:val="28"/>
                <w:szCs w:val="28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17.10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«Праздник дружбы»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</w:t>
            </w:r>
            <w:r w:rsidRPr="008D4405">
              <w:rPr>
                <w:iCs/>
                <w:sz w:val="28"/>
                <w:szCs w:val="28"/>
              </w:rPr>
              <w:lastRenderedPageBreak/>
              <w:t>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19.10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«Непоседа, или сказка о том, как облака превращаются в грозовые тучи»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24.10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«Как медвежонок обращался за помощью»</w:t>
            </w: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26.10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 «Как медвежонок делал добрые дела и получал похвалу»</w:t>
            </w: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D4405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0" w:type="auto"/>
            <w:shd w:val="clear" w:color="auto" w:fill="FFFFFF"/>
          </w:tcPr>
          <w:p w:rsidR="00EF2411" w:rsidRPr="008D4405" w:rsidRDefault="00EF2411" w:rsidP="00EF2411">
            <w:pPr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EF2411" w:rsidRPr="008D4405" w:rsidRDefault="00EF241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b/>
                <w:bCs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F2411" w:rsidRPr="008D4405" w:rsidRDefault="00EF2411" w:rsidP="00EF2411">
            <w:pPr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07.11</w:t>
            </w:r>
          </w:p>
          <w:p w:rsidR="00DA7141" w:rsidRPr="008D4405" w:rsidRDefault="00DA7141" w:rsidP="00EF24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воспринимать на слух (упражнение «Слушай», «Прислушайся»)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EF241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EF241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EF241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EF241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09.11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EF241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EF241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воспринимать громко, тихо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EF241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EF24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EF241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14.11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умения воспринимать на слух интонацию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16.11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Знакомство с основными требованиями педагога и школы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21.11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слышать и выполнять требования педагога («Садись», «Бери тетрадь», «Бери ручку», «Открой тетрадь»)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23.11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умения выполнять инструкцию педагога при выполнении задания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28.11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Развитие способности на </w:t>
            </w:r>
            <w:r w:rsidRPr="008D4405">
              <w:rPr>
                <w:sz w:val="28"/>
                <w:szCs w:val="28"/>
              </w:rPr>
              <w:lastRenderedPageBreak/>
              <w:t>слух воспринимать название различных предметов (упражнение «Найди и покажи»)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Развивающие, игровые Здоровьесберегающие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</w:t>
            </w:r>
            <w:r w:rsidRPr="008D4405">
              <w:rPr>
                <w:sz w:val="28"/>
                <w:szCs w:val="28"/>
              </w:rPr>
              <w:lastRenderedPageBreak/>
              <w:t>принимать на слух информацию, инструкцию педагога, интонацию,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</w:t>
            </w:r>
            <w:r w:rsidRPr="008D4405">
              <w:rPr>
                <w:iCs/>
                <w:sz w:val="28"/>
                <w:szCs w:val="28"/>
              </w:rPr>
              <w:lastRenderedPageBreak/>
              <w:t>дийное оборудование</w:t>
            </w:r>
          </w:p>
        </w:tc>
      </w:tr>
      <w:tr w:rsidR="008D4405" w:rsidRPr="008D4405" w:rsidTr="008A6D4B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8</w:t>
            </w:r>
          </w:p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30.11</w:t>
            </w:r>
          </w:p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05.12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способности на слух воспринимать различные цвета карандашей (упражнение «Где какой цвет»)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07.12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речевого слуха (упражнение «Кто как кричит?»)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12.12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речевого слуха с использованием презентации «Чей голос»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b/>
                <w:bCs/>
                <w:sz w:val="28"/>
                <w:szCs w:val="28"/>
              </w:rPr>
              <w:t>Самоконтроль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14.12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Знакомство с понятиями </w:t>
            </w:r>
            <w:r w:rsidRPr="008D4405">
              <w:rPr>
                <w:sz w:val="28"/>
                <w:szCs w:val="28"/>
              </w:rPr>
              <w:lastRenderedPageBreak/>
              <w:t>«нельзя», «можно»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— развитие умения у учащегося самостоятельно организовывать себя к уроку, контролировать себя и свои действия в школе;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</w:t>
            </w:r>
            <w:r w:rsidRPr="008D4405">
              <w:rPr>
                <w:iCs/>
                <w:sz w:val="28"/>
                <w:szCs w:val="28"/>
              </w:rPr>
              <w:lastRenderedPageBreak/>
              <w:t>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19.12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представлений у учащегося что нельзя, а что можно с использованием карточек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8A6D4B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21.12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у учащегося слышать и выполнять требования педагога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у учащегося самостоятельно организовывать себя к уроку, контролировать себя и свои действия в школе;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26.12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умения самостоятельно организовывать себя к началу занятия (упражнение «Прозвенел звонок – начался урок»)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8A6D4B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28.12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Обучение по соотнесению карточек («Нельзя», «Можно», «Что делать») в совместной деятельности с </w:t>
            </w:r>
            <w:r w:rsidRPr="008D4405">
              <w:rPr>
                <w:sz w:val="28"/>
                <w:szCs w:val="28"/>
              </w:rPr>
              <w:lastRenderedPageBreak/>
              <w:t>педагогом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Развивающие, игровые Здоровьесберегающие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— развитие умения у учащегося самостоятельно организовывать себя к уроку, </w:t>
            </w:r>
            <w:r w:rsidRPr="008D4405">
              <w:rPr>
                <w:sz w:val="28"/>
                <w:szCs w:val="28"/>
              </w:rPr>
              <w:lastRenderedPageBreak/>
              <w:t>контролировать себя и свои действия в школе;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8D4405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b/>
                <w:bCs/>
                <w:sz w:val="28"/>
                <w:szCs w:val="28"/>
              </w:rPr>
              <w:t>Самоконтроль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09.01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самостоятельно соотносить карточки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у учащегося самостоятельно организовывать себя к уроку, контролировать себя и свои действия в школе;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11.01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навыка контроля над собой и своими действиями в школе на перемене, в столовой, в окружении людей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16.01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самостоятельно убирать за собой свое рабочее место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речевого слуха;</w:t>
            </w:r>
          </w:p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у учащегося самостоятельно организовывать себя к уроку, контролировать себя и свои действия в школе;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18.01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Развитие умения оценивать свой внешний вид с </w:t>
            </w:r>
            <w:r w:rsidRPr="008D4405">
              <w:rPr>
                <w:sz w:val="28"/>
                <w:szCs w:val="28"/>
              </w:rPr>
              <w:lastRenderedPageBreak/>
              <w:t>использованием зеркала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b/>
                <w:bCs/>
                <w:sz w:val="28"/>
                <w:szCs w:val="28"/>
              </w:rPr>
              <w:t>Эмоциональная сфера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23.01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Изучение различных эмоций с использованием карточек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25.01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Изучение эмоциональных состояний путем их рисования в совместной деятельности с педагогом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30.01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Продолжение знакомства с различными эмоциональными состояниями через вырезание из журналов / картинок разных частей лица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01.02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Создание аппликаций из подготовленных заранее </w:t>
            </w:r>
            <w:r w:rsidRPr="008D4405">
              <w:rPr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— развитие у учащегося представлений о различных </w:t>
            </w:r>
            <w:r w:rsidRPr="008D4405">
              <w:rPr>
                <w:sz w:val="28"/>
                <w:szCs w:val="28"/>
              </w:rPr>
              <w:lastRenderedPageBreak/>
              <w:t>эмоциональных состояниях;</w:t>
            </w:r>
          </w:p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</w:t>
            </w:r>
            <w:r w:rsidRPr="008D4405">
              <w:rPr>
                <w:iCs/>
                <w:sz w:val="28"/>
                <w:szCs w:val="28"/>
              </w:rPr>
              <w:lastRenderedPageBreak/>
              <w:t>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06.02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соотносить инструкцию педагога с личными действиями (упражнение «Подними карточку с эмоцией …»)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08.02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Чередование различных эмоциональных состояний с использованием картинок по инструкции педагога приемом создания аппликации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13.02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Развитие способности понимать и выражать с помощью карточек эмоциональные состояний (упражнение «Азбука </w:t>
            </w:r>
            <w:r w:rsidRPr="008D4405">
              <w:rPr>
                <w:sz w:val="28"/>
                <w:szCs w:val="28"/>
              </w:rPr>
              <w:lastRenderedPageBreak/>
              <w:t>настроений»)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— изучение в совместной </w:t>
            </w:r>
            <w:r w:rsidRPr="008D4405">
              <w:rPr>
                <w:sz w:val="28"/>
                <w:szCs w:val="28"/>
              </w:rPr>
              <w:lastRenderedPageBreak/>
              <w:t>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15.02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использовать эмоцию радости при выполнении задания (упражнение «Ты все правильно сделал – давай вместе похлопаем», «Похвала»)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20.02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Осознание понятия «доброта» (упражнение «Добрые поступки»)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22.02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Создание аппликации - ромашка «Я радуюсь когда…» в совместной деятельности с педагогом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— изучение в совместной деятельности с педагогом различных эмоциональных </w:t>
            </w:r>
            <w:r w:rsidRPr="008D4405">
              <w:rPr>
                <w:sz w:val="28"/>
                <w:szCs w:val="28"/>
              </w:rPr>
              <w:lastRenderedPageBreak/>
              <w:t>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8A6D4B" w:rsidP="00DA7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A7141" w:rsidRPr="008D4405">
              <w:rPr>
                <w:sz w:val="28"/>
                <w:szCs w:val="28"/>
              </w:rPr>
              <w:t>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умения реагировать на эмоциональ</w:t>
            </w:r>
            <w:r w:rsidRPr="008D4405">
              <w:rPr>
                <w:sz w:val="28"/>
                <w:szCs w:val="28"/>
              </w:rPr>
              <w:lastRenderedPageBreak/>
              <w:t>ные состояния окружающих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</w:t>
            </w:r>
            <w:r w:rsidRPr="008D4405">
              <w:rPr>
                <w:iCs/>
                <w:sz w:val="28"/>
                <w:szCs w:val="28"/>
              </w:rPr>
              <w:lastRenderedPageBreak/>
              <w:t>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01.03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позитивного отношения к сверстникам (упражнение «Мы все друзья»)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06.03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Тренировка умения выражать свои эмоции в мимике, используя прием подражания (упражнение «Повторяй»)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13.03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показывать свои эмоции с использованием зеркала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15.03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Формирование эмоционального контакта со взрослыми (упражнение </w:t>
            </w:r>
            <w:r w:rsidRPr="008D4405">
              <w:rPr>
                <w:sz w:val="28"/>
                <w:szCs w:val="28"/>
              </w:rPr>
              <w:lastRenderedPageBreak/>
              <w:t>«Иди ко мне – беги ко мне»)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</w:t>
            </w:r>
            <w:r w:rsidRPr="008D4405">
              <w:rPr>
                <w:sz w:val="28"/>
                <w:szCs w:val="28"/>
              </w:rPr>
              <w:lastRenderedPageBreak/>
              <w:t>ях;</w:t>
            </w:r>
          </w:p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20.03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умения адекватно выражать свои эмоции при контакте с окружающими людьми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22.03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умения снимать эмоциональное напряжение и успокаиваться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состояниях;</w:t>
            </w:r>
          </w:p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8D4405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b/>
                <w:bCs/>
                <w:sz w:val="28"/>
                <w:szCs w:val="28"/>
              </w:rPr>
              <w:t>Эмоциональная сфера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03.04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Тренировка умения останавливаться (упражнение «Стоп», «Остановись»)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 учащегося представлений о различных эмоциональных состояни</w:t>
            </w:r>
            <w:r w:rsidRPr="008D4405">
              <w:rPr>
                <w:sz w:val="28"/>
                <w:szCs w:val="28"/>
              </w:rPr>
              <w:lastRenderedPageBreak/>
              <w:t>ях;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изучение в совместной деятельности с педагогом различных эмоциональных состояний на практике;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05.04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умения регулировать свое агрессивное поведение (упражнение «Запрещено»)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b/>
                <w:bCs/>
                <w:sz w:val="28"/>
                <w:szCs w:val="28"/>
              </w:rPr>
              <w:t>Самооценка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Осознание своих сил (подделка – аппликация «Рыбка»)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 название предметов, цвета;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у учащегося самостоятельно организовывать себя к уроку, контролировать себя и свои действия в школе;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12.04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уверенности в себе (упражнение «Ты сможешь», «У тебя все получится»)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17.04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представлений о понятиях «Я могу», «Я сделаю». Работа с карточками на соотнесе</w:t>
            </w:r>
            <w:r w:rsidRPr="008D4405">
              <w:rPr>
                <w:sz w:val="28"/>
                <w:szCs w:val="28"/>
              </w:rPr>
              <w:lastRenderedPageBreak/>
              <w:t>ние.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8A6D4B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19.04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умения работать самостоятельно (упражнение «Сделай сам», «Ты сможешь»)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 название предметов, цвета;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у учащегося самостоятельно организовывать себя к уроку, контролировать себя и свои действия в школе;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24.04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Формирование у учащегося представлений об индивидуальности (упражнение «Это ты, а это я», «Разные цветы»)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26.04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представлений у учащегося об индивидуальности каждого (сказка «Разноцветные камни»)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8A6D4B">
        <w:trPr>
          <w:trHeight w:val="6816"/>
        </w:trPr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03.05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у учащегося творческой активности (упражнение «Повторяй за мной», «Удиви меня»)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воспринимать на слух информацию, инструкцию педагога, интонацию, название предметов, цвета;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у учащегося самостоятельно организовывать себя к уроку, контролировать себя и свои действия в школе;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08.05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коммуникативных навыков (упражнение «Подарок»)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— развитие умения воспринимать на слух информацию, инструкцию педагога, интонацию, название </w:t>
            </w:r>
            <w:r w:rsidRPr="008D4405">
              <w:rPr>
                <w:sz w:val="28"/>
                <w:szCs w:val="28"/>
              </w:rPr>
              <w:lastRenderedPageBreak/>
              <w:t>предметов, цвета;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— развитие умения у учащегося самостоятельно организовывать себя к уроку, контролировать себя и свои действия в школе;</w:t>
            </w:r>
          </w:p>
          <w:p w:rsidR="00DA7141" w:rsidRPr="008D4405" w:rsidRDefault="00DA7141" w:rsidP="00DA7141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10.05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 xml:space="preserve">Создание ситуации успеха </w:t>
            </w:r>
            <w:r w:rsidRPr="008D4405">
              <w:rPr>
                <w:sz w:val="28"/>
                <w:szCs w:val="28"/>
              </w:rPr>
              <w:lastRenderedPageBreak/>
              <w:t>учащегося (работа по созданию композиции из бумажных салфеток)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 xml:space="preserve">Развивающие, игровые </w:t>
            </w:r>
            <w:r w:rsidRPr="008D4405">
              <w:rPr>
                <w:rStyle w:val="a4"/>
                <w:i w:val="0"/>
                <w:sz w:val="28"/>
                <w:szCs w:val="28"/>
              </w:rPr>
              <w:lastRenderedPageBreak/>
              <w:t>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</w:t>
            </w:r>
            <w:r w:rsidRPr="008D4405">
              <w:rPr>
                <w:sz w:val="28"/>
                <w:szCs w:val="28"/>
              </w:rPr>
              <w:lastRenderedPageBreak/>
              <w:t xml:space="preserve">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15.05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Развитие положительной самооценки (упражнение «Это сделал я», «У меня все получилось»)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17.05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pPr>
              <w:pStyle w:val="a3"/>
              <w:spacing w:before="0" w:beforeAutospacing="0" w:after="150" w:afterAutospacing="0" w:line="360" w:lineRule="auto"/>
              <w:jc w:val="both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Повышение уровня личностной самооценки учащегося (упражнение «Прекрасное начало», «Ты все замечаешь»)</w:t>
            </w: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rStyle w:val="a4"/>
                <w:i w:val="0"/>
                <w:sz w:val="28"/>
                <w:szCs w:val="28"/>
              </w:rPr>
              <w:t>Развивающие, игровые Здоровьесберегающие</w:t>
            </w:r>
          </w:p>
        </w:tc>
        <w:tc>
          <w:tcPr>
            <w:tcW w:w="0" w:type="auto"/>
            <w:vMerge/>
            <w:shd w:val="clear" w:color="auto" w:fill="FFFFFF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DA7141" w:rsidRPr="008D4405" w:rsidRDefault="00DA7141" w:rsidP="00DA7141">
            <w:r w:rsidRPr="008D4405">
              <w:rPr>
                <w:sz w:val="28"/>
                <w:szCs w:val="28"/>
              </w:rPr>
              <w:t xml:space="preserve">дидактическая карта; </w:t>
            </w:r>
            <w:r w:rsidRPr="008D4405">
              <w:rPr>
                <w:iCs/>
                <w:sz w:val="28"/>
                <w:szCs w:val="28"/>
              </w:rPr>
              <w:t>мультимедийное оборудование</w:t>
            </w:r>
          </w:p>
        </w:tc>
      </w:tr>
      <w:tr w:rsidR="008D4405" w:rsidRPr="008D4405" w:rsidTr="00EF2411"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14</w:t>
            </w:r>
          </w:p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15</w:t>
            </w:r>
          </w:p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16</w:t>
            </w:r>
          </w:p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22.05</w:t>
            </w:r>
          </w:p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24.05</w:t>
            </w:r>
          </w:p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29.05</w:t>
            </w:r>
          </w:p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sz w:val="28"/>
                <w:szCs w:val="28"/>
              </w:rPr>
              <w:t>31.05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rStyle w:val="a4"/>
                <w:i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DA7141" w:rsidRPr="008D4405" w:rsidRDefault="00DA7141" w:rsidP="00DA7141">
            <w:pPr>
              <w:jc w:val="center"/>
              <w:rPr>
                <w:sz w:val="28"/>
                <w:szCs w:val="28"/>
              </w:rPr>
            </w:pPr>
            <w:r w:rsidRPr="008D4405">
              <w:rPr>
                <w:b/>
                <w:bCs/>
                <w:sz w:val="28"/>
                <w:szCs w:val="28"/>
              </w:rPr>
              <w:t>Итоговая диагностика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A7141" w:rsidRPr="008D4405" w:rsidRDefault="00DA7141" w:rsidP="00DA7141">
            <w:pPr>
              <w:rPr>
                <w:sz w:val="28"/>
                <w:szCs w:val="28"/>
              </w:rPr>
            </w:pPr>
          </w:p>
        </w:tc>
      </w:tr>
    </w:tbl>
    <w:p w:rsidR="00821C34" w:rsidRPr="008D4405" w:rsidRDefault="00821C34" w:rsidP="001124CC">
      <w:pPr>
        <w:spacing w:line="360" w:lineRule="auto"/>
        <w:jc w:val="both"/>
        <w:rPr>
          <w:sz w:val="28"/>
          <w:szCs w:val="28"/>
        </w:rPr>
      </w:pPr>
    </w:p>
    <w:sectPr w:rsidR="00821C34" w:rsidRPr="008D4405" w:rsidSect="00D34A27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9B" w:rsidRDefault="001B679B" w:rsidP="001124CC">
      <w:r>
        <w:separator/>
      </w:r>
    </w:p>
  </w:endnote>
  <w:endnote w:type="continuationSeparator" w:id="0">
    <w:p w:rsidR="001B679B" w:rsidRDefault="001B679B" w:rsidP="001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200102"/>
      <w:docPartObj>
        <w:docPartGallery w:val="Page Numbers (Bottom of Page)"/>
        <w:docPartUnique/>
      </w:docPartObj>
    </w:sdtPr>
    <w:sdtEndPr/>
    <w:sdtContent>
      <w:p w:rsidR="008A6D4B" w:rsidRDefault="001B67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D4B" w:rsidRDefault="008A6D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9B" w:rsidRDefault="001B679B" w:rsidP="001124CC">
      <w:r>
        <w:separator/>
      </w:r>
    </w:p>
  </w:footnote>
  <w:footnote w:type="continuationSeparator" w:id="0">
    <w:p w:rsidR="001B679B" w:rsidRDefault="001B679B" w:rsidP="0011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D9F"/>
    <w:multiLevelType w:val="hybridMultilevel"/>
    <w:tmpl w:val="3C5A9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1EF2"/>
    <w:multiLevelType w:val="hybridMultilevel"/>
    <w:tmpl w:val="C49C0844"/>
    <w:lvl w:ilvl="0" w:tplc="80F4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0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C8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69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49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0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E457E7"/>
    <w:multiLevelType w:val="hybridMultilevel"/>
    <w:tmpl w:val="3C5A9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321"/>
    <w:rsid w:val="000A07EE"/>
    <w:rsid w:val="000E0DA6"/>
    <w:rsid w:val="001124CC"/>
    <w:rsid w:val="00141A85"/>
    <w:rsid w:val="001552DA"/>
    <w:rsid w:val="001B679B"/>
    <w:rsid w:val="00202AAE"/>
    <w:rsid w:val="002B064E"/>
    <w:rsid w:val="002C2F68"/>
    <w:rsid w:val="00313AB0"/>
    <w:rsid w:val="00333722"/>
    <w:rsid w:val="0033549D"/>
    <w:rsid w:val="003E19D5"/>
    <w:rsid w:val="004759B0"/>
    <w:rsid w:val="004C51B0"/>
    <w:rsid w:val="00505B50"/>
    <w:rsid w:val="005719AC"/>
    <w:rsid w:val="005977EF"/>
    <w:rsid w:val="00597C1A"/>
    <w:rsid w:val="005B4321"/>
    <w:rsid w:val="006261B3"/>
    <w:rsid w:val="00636F44"/>
    <w:rsid w:val="00771958"/>
    <w:rsid w:val="007C3113"/>
    <w:rsid w:val="00821C34"/>
    <w:rsid w:val="0087276D"/>
    <w:rsid w:val="008A6D4B"/>
    <w:rsid w:val="008D4405"/>
    <w:rsid w:val="008D57BC"/>
    <w:rsid w:val="008F36D7"/>
    <w:rsid w:val="009478FE"/>
    <w:rsid w:val="00987B8A"/>
    <w:rsid w:val="009B110C"/>
    <w:rsid w:val="00B327A9"/>
    <w:rsid w:val="00BB4DDD"/>
    <w:rsid w:val="00BD6E55"/>
    <w:rsid w:val="00BF7A61"/>
    <w:rsid w:val="00C47E54"/>
    <w:rsid w:val="00D143B1"/>
    <w:rsid w:val="00D1704C"/>
    <w:rsid w:val="00D3133D"/>
    <w:rsid w:val="00D34A27"/>
    <w:rsid w:val="00DA7141"/>
    <w:rsid w:val="00DF484A"/>
    <w:rsid w:val="00ED3CAC"/>
    <w:rsid w:val="00EF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352E1"/>
  <w15:docId w15:val="{3AD32D14-C6B2-4423-A735-73D8FA3F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7EE"/>
    <w:pPr>
      <w:spacing w:before="100" w:beforeAutospacing="1" w:after="100" w:afterAutospacing="1"/>
    </w:pPr>
    <w:rPr>
      <w:lang w:eastAsia="ru-RU"/>
    </w:rPr>
  </w:style>
  <w:style w:type="character" w:styleId="a4">
    <w:name w:val="Emphasis"/>
    <w:uiPriority w:val="20"/>
    <w:qFormat/>
    <w:rsid w:val="001124CC"/>
    <w:rPr>
      <w:i/>
      <w:iCs/>
    </w:rPr>
  </w:style>
  <w:style w:type="paragraph" w:styleId="a5">
    <w:name w:val="header"/>
    <w:basedOn w:val="a"/>
    <w:link w:val="a6"/>
    <w:uiPriority w:val="99"/>
    <w:unhideWhenUsed/>
    <w:rsid w:val="00112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4C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2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4CC"/>
    <w:rPr>
      <w:sz w:val="24"/>
      <w:szCs w:val="24"/>
    </w:rPr>
  </w:style>
  <w:style w:type="paragraph" w:styleId="a9">
    <w:name w:val="List Paragraph"/>
    <w:basedOn w:val="a"/>
    <w:uiPriority w:val="34"/>
    <w:qFormat/>
    <w:rsid w:val="00597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uiPriority w:val="99"/>
    <w:rsid w:val="00D34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rsid w:val="00D3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A142-329E-478C-AA05-44D6099D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USER68</dc:creator>
  <cp:keywords/>
  <dc:description/>
  <cp:lastModifiedBy>Пользователь</cp:lastModifiedBy>
  <cp:revision>30</cp:revision>
  <dcterms:created xsi:type="dcterms:W3CDTF">2017-08-31T06:44:00Z</dcterms:created>
  <dcterms:modified xsi:type="dcterms:W3CDTF">2018-09-17T14:43:00Z</dcterms:modified>
</cp:coreProperties>
</file>